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1A4F59" w:rsidRPr="001A4F59" w:rsidP="001A4F59">
      <w:pPr>
        <w:spacing w:line="480" w:lineRule="auto"/>
        <w:rPr>
          <w:rFonts w:ascii="Times New Roman" w:hAnsi="Times New Roman" w:cs="Times New Roman"/>
          <w:sz w:val="24"/>
          <w:szCs w:val="24"/>
        </w:rPr>
      </w:pPr>
      <w:r w:rsidRPr="001A4F59">
        <w:rPr>
          <w:rFonts w:ascii="Times New Roman" w:hAnsi="Times New Roman" w:cs="Times New Roman"/>
          <w:sz w:val="24"/>
          <w:szCs w:val="24"/>
        </w:rPr>
        <w:t xml:space="preserve">Name </w:t>
      </w:r>
      <w:r>
        <w:rPr>
          <w:rFonts w:ascii="Times New Roman" w:hAnsi="Times New Roman" w:cs="Times New Roman"/>
          <w:sz w:val="24"/>
          <w:szCs w:val="24"/>
        </w:rPr>
        <w:t xml:space="preserve"> </w:t>
      </w:r>
    </w:p>
    <w:p w:rsidR="001A4F59" w:rsidRPr="001A4F59" w:rsidP="001A4F59">
      <w:pPr>
        <w:spacing w:line="480" w:lineRule="auto"/>
        <w:rPr>
          <w:rFonts w:ascii="Times New Roman" w:hAnsi="Times New Roman" w:cs="Times New Roman"/>
          <w:sz w:val="24"/>
          <w:szCs w:val="24"/>
        </w:rPr>
      </w:pPr>
      <w:r w:rsidRPr="001A4F59">
        <w:rPr>
          <w:rFonts w:ascii="Times New Roman" w:hAnsi="Times New Roman" w:cs="Times New Roman"/>
          <w:sz w:val="24"/>
          <w:szCs w:val="24"/>
        </w:rPr>
        <w:t>Institution</w:t>
      </w:r>
    </w:p>
    <w:p w:rsidR="001A4F59" w:rsidRPr="001A4F59" w:rsidP="001A4F59">
      <w:pPr>
        <w:spacing w:line="480" w:lineRule="auto"/>
        <w:rPr>
          <w:rFonts w:ascii="Times New Roman" w:hAnsi="Times New Roman" w:cs="Times New Roman"/>
          <w:sz w:val="24"/>
          <w:szCs w:val="24"/>
        </w:rPr>
      </w:pPr>
      <w:r w:rsidRPr="001A4F59">
        <w:rPr>
          <w:rFonts w:ascii="Times New Roman" w:hAnsi="Times New Roman" w:cs="Times New Roman"/>
          <w:sz w:val="24"/>
          <w:szCs w:val="24"/>
        </w:rPr>
        <w:t xml:space="preserve">Course </w:t>
      </w:r>
    </w:p>
    <w:p w:rsidR="001A4F59" w:rsidRPr="001A4F59" w:rsidP="001A4F59">
      <w:pPr>
        <w:spacing w:line="480" w:lineRule="auto"/>
        <w:rPr>
          <w:rFonts w:ascii="Times New Roman" w:hAnsi="Times New Roman" w:cs="Times New Roman"/>
          <w:sz w:val="24"/>
          <w:szCs w:val="24"/>
        </w:rPr>
      </w:pPr>
      <w:r w:rsidRPr="001A4F59">
        <w:rPr>
          <w:rFonts w:ascii="Times New Roman" w:hAnsi="Times New Roman" w:cs="Times New Roman"/>
          <w:sz w:val="24"/>
          <w:szCs w:val="24"/>
        </w:rPr>
        <w:t xml:space="preserve">Instructor </w:t>
      </w:r>
    </w:p>
    <w:p w:rsidR="001A4F59" w:rsidRPr="001A4F59" w:rsidP="001A4F59">
      <w:pPr>
        <w:spacing w:line="480" w:lineRule="auto"/>
        <w:rPr>
          <w:rFonts w:ascii="Times New Roman" w:hAnsi="Times New Roman" w:cs="Times New Roman"/>
          <w:sz w:val="24"/>
          <w:szCs w:val="24"/>
        </w:rPr>
      </w:pPr>
      <w:r w:rsidRPr="001A4F59">
        <w:rPr>
          <w:rFonts w:ascii="Times New Roman" w:hAnsi="Times New Roman" w:cs="Times New Roman"/>
          <w:sz w:val="24"/>
          <w:szCs w:val="24"/>
        </w:rPr>
        <w:t xml:space="preserve">Date </w:t>
      </w:r>
    </w:p>
    <w:p w:rsidR="009E3AC4" w:rsidRPr="001A4F59" w:rsidP="001A4F59">
      <w:pPr>
        <w:spacing w:line="480" w:lineRule="auto"/>
        <w:rPr>
          <w:rFonts w:ascii="Times New Roman" w:hAnsi="Times New Roman" w:cs="Times New Roman"/>
          <w:b/>
          <w:sz w:val="24"/>
          <w:szCs w:val="24"/>
        </w:rPr>
      </w:pPr>
      <w:r w:rsidRPr="001A4F59">
        <w:rPr>
          <w:rFonts w:ascii="Times New Roman" w:hAnsi="Times New Roman" w:cs="Times New Roman"/>
          <w:b/>
          <w:sz w:val="24"/>
          <w:szCs w:val="24"/>
        </w:rPr>
        <w:t>Closing gap on poverty and de</w:t>
      </w:r>
    </w:p>
    <w:p w:rsidR="001E2470" w:rsidRPr="001A4F59" w:rsidP="001A4F59">
      <w:pPr>
        <w:spacing w:line="480" w:lineRule="auto"/>
        <w:ind w:firstLine="720"/>
        <w:rPr>
          <w:rFonts w:ascii="Times New Roman" w:hAnsi="Times New Roman" w:cs="Times New Roman"/>
          <w:sz w:val="24"/>
          <w:szCs w:val="24"/>
        </w:rPr>
      </w:pPr>
      <w:r w:rsidRPr="001A4F59">
        <w:rPr>
          <w:rFonts w:ascii="Times New Roman" w:hAnsi="Times New Roman" w:cs="Times New Roman"/>
          <w:sz w:val="24"/>
          <w:szCs w:val="24"/>
        </w:rPr>
        <w:t xml:space="preserve">Jenny Anderson explains that there is a big disadvantage when a child is born in poverty. The implications of a </w:t>
      </w:r>
      <w:r w:rsidRPr="001A4F59" w:rsidR="00831F3F">
        <w:rPr>
          <w:rFonts w:ascii="Times New Roman" w:hAnsi="Times New Roman" w:cs="Times New Roman"/>
          <w:sz w:val="24"/>
          <w:szCs w:val="24"/>
        </w:rPr>
        <w:t>child</w:t>
      </w:r>
      <w:r w:rsidRPr="001A4F59">
        <w:rPr>
          <w:rFonts w:ascii="Times New Roman" w:hAnsi="Times New Roman" w:cs="Times New Roman"/>
          <w:sz w:val="24"/>
          <w:szCs w:val="24"/>
        </w:rPr>
        <w:t xml:space="preserve"> born in a poor background include the struggle to get shelter, the lack of </w:t>
      </w:r>
      <w:r w:rsidRPr="001A4F59" w:rsidR="00831F3F">
        <w:rPr>
          <w:rFonts w:ascii="Times New Roman" w:hAnsi="Times New Roman" w:cs="Times New Roman"/>
          <w:sz w:val="24"/>
          <w:szCs w:val="24"/>
        </w:rPr>
        <w:t>healthcare</w:t>
      </w:r>
      <w:r w:rsidRPr="001A4F59">
        <w:rPr>
          <w:rFonts w:ascii="Times New Roman" w:hAnsi="Times New Roman" w:cs="Times New Roman"/>
          <w:sz w:val="24"/>
          <w:szCs w:val="24"/>
        </w:rPr>
        <w:t xml:space="preserve"> as well as the need for food. The parents strive each day to ensure the children get the </w:t>
      </w:r>
      <w:r w:rsidRPr="001A4F59" w:rsidR="00831F3F">
        <w:rPr>
          <w:rFonts w:ascii="Times New Roman" w:hAnsi="Times New Roman" w:cs="Times New Roman"/>
          <w:sz w:val="24"/>
          <w:szCs w:val="24"/>
        </w:rPr>
        <w:t>best</w:t>
      </w:r>
      <w:r w:rsidRPr="001A4F59">
        <w:rPr>
          <w:rFonts w:ascii="Times New Roman" w:hAnsi="Times New Roman" w:cs="Times New Roman"/>
          <w:sz w:val="24"/>
          <w:szCs w:val="24"/>
        </w:rPr>
        <w:t xml:space="preserve"> p</w:t>
      </w:r>
      <w:r w:rsidRPr="001A4F59" w:rsidR="00831F3F">
        <w:rPr>
          <w:rFonts w:ascii="Times New Roman" w:hAnsi="Times New Roman" w:cs="Times New Roman"/>
          <w:sz w:val="24"/>
          <w:szCs w:val="24"/>
        </w:rPr>
        <w:t>ossible life they could afford for the young one. The writer identifies that regardless of the wealth gap which may always e</w:t>
      </w:r>
      <w:r w:rsidRPr="001A4F59" w:rsidR="00400D5B">
        <w:rPr>
          <w:rFonts w:ascii="Times New Roman" w:hAnsi="Times New Roman" w:cs="Times New Roman"/>
          <w:sz w:val="24"/>
          <w:szCs w:val="24"/>
        </w:rPr>
        <w:t xml:space="preserve">xist in society, their various ways the parents of the children born in poverty can adopt to help in closing the development gap existing between the rich and the poor. </w:t>
      </w:r>
      <w:r w:rsidRPr="001A4F59" w:rsidR="00B972C0">
        <w:rPr>
          <w:rFonts w:ascii="Times New Roman" w:hAnsi="Times New Roman" w:cs="Times New Roman"/>
          <w:sz w:val="24"/>
          <w:szCs w:val="24"/>
        </w:rPr>
        <w:t xml:space="preserve">These include singing, p[laying with them, and talking to them. </w:t>
      </w:r>
    </w:p>
    <w:p w:rsidR="00B972C0" w:rsidRPr="001A4F59" w:rsidP="001A4F59">
      <w:pPr>
        <w:spacing w:line="480" w:lineRule="auto"/>
        <w:ind w:firstLine="720"/>
        <w:rPr>
          <w:rFonts w:ascii="Times New Roman" w:hAnsi="Times New Roman" w:cs="Times New Roman"/>
          <w:sz w:val="24"/>
          <w:szCs w:val="24"/>
        </w:rPr>
      </w:pPr>
      <w:r w:rsidRPr="001A4F59">
        <w:rPr>
          <w:rFonts w:ascii="Times New Roman" w:hAnsi="Times New Roman" w:cs="Times New Roman"/>
          <w:sz w:val="24"/>
          <w:szCs w:val="24"/>
        </w:rPr>
        <w:t xml:space="preserve">The writer of the article explains treatment the parents are always focused on dealing with the stress of poverty. </w:t>
      </w:r>
      <w:r w:rsidRPr="001A4F59" w:rsidR="001F5F57">
        <w:rPr>
          <w:rFonts w:ascii="Times New Roman" w:hAnsi="Times New Roman" w:cs="Times New Roman"/>
          <w:sz w:val="24"/>
          <w:szCs w:val="24"/>
        </w:rPr>
        <w:t xml:space="preserve">This makes it hard for the parents to find time to interact with their children and form foundational relationships. The article author considers these bonds or relationships between parents and their children as crucial in the personality development of the young child. Through the bonds, individuals form a foundation </w:t>
      </w:r>
      <w:r w:rsidRPr="001A4F59" w:rsidR="00326677">
        <w:rPr>
          <w:rFonts w:ascii="Times New Roman" w:hAnsi="Times New Roman" w:cs="Times New Roman"/>
          <w:sz w:val="24"/>
          <w:szCs w:val="24"/>
        </w:rPr>
        <w:t xml:space="preserve">for the child's learning as well as a foundation on how to regulate personal emotions. The rich families may have much time to use bonding with their children as they are not concerned by poverty, lack of healthcare coverage, or illnesses </w:t>
      </w:r>
      <w:r w:rsidRPr="001A4F59" w:rsidR="00326677">
        <w:rPr>
          <w:rFonts w:ascii="Times New Roman" w:hAnsi="Times New Roman" w:cs="Times New Roman"/>
          <w:sz w:val="24"/>
          <w:szCs w:val="24"/>
        </w:rPr>
        <w:t xml:space="preserve">that may affect their children as the poor do. The poor are likely to have minimal time to focus on bonding as they are concerned with what their child will eat for the day. </w:t>
      </w:r>
    </w:p>
    <w:p w:rsidR="00424A23" w:rsidRPr="001A4F59" w:rsidP="001A4F59">
      <w:pPr>
        <w:spacing w:line="480" w:lineRule="auto"/>
        <w:ind w:firstLine="720"/>
        <w:rPr>
          <w:rFonts w:ascii="Times New Roman" w:hAnsi="Times New Roman" w:cs="Times New Roman"/>
          <w:sz w:val="24"/>
          <w:szCs w:val="24"/>
        </w:rPr>
      </w:pPr>
      <w:r w:rsidRPr="001A4F59">
        <w:rPr>
          <w:rFonts w:ascii="Times New Roman" w:hAnsi="Times New Roman" w:cs="Times New Roman"/>
          <w:sz w:val="24"/>
          <w:szCs w:val="24"/>
        </w:rPr>
        <w:t xml:space="preserve">Playing with children according to the authors also signifies a high extend of parental support. The support of mothers to their children can have major benefits to the development of the child's personality. As individuals tend to play with their mothers or parents every day, the child may first get the idea of support from their parent. The parental support expressed to the children at a young age can influence them to participate in different things as well as building confidence in who they are. Parental support also helps the mothers express care to their children which can help in instilling various </w:t>
      </w:r>
      <w:r w:rsidRPr="001A4F59" w:rsidR="003C45B1">
        <w:rPr>
          <w:rFonts w:ascii="Times New Roman" w:hAnsi="Times New Roman" w:cs="Times New Roman"/>
          <w:sz w:val="24"/>
          <w:szCs w:val="24"/>
        </w:rPr>
        <w:t>life values</w:t>
      </w:r>
      <w:r w:rsidRPr="001A4F59">
        <w:rPr>
          <w:rFonts w:ascii="Times New Roman" w:hAnsi="Times New Roman" w:cs="Times New Roman"/>
          <w:sz w:val="24"/>
          <w:szCs w:val="24"/>
        </w:rPr>
        <w:t xml:space="preserve"> and virtues in the child. </w:t>
      </w:r>
    </w:p>
    <w:p w:rsidR="003C45B1" w:rsidRPr="001A4F59" w:rsidP="001A4F59">
      <w:pPr>
        <w:spacing w:line="480" w:lineRule="auto"/>
        <w:ind w:firstLine="720"/>
        <w:rPr>
          <w:rFonts w:ascii="Times New Roman" w:hAnsi="Times New Roman" w:cs="Times New Roman"/>
          <w:sz w:val="24"/>
          <w:szCs w:val="24"/>
        </w:rPr>
      </w:pPr>
      <w:r w:rsidRPr="001A4F59">
        <w:rPr>
          <w:rFonts w:ascii="Times New Roman" w:hAnsi="Times New Roman" w:cs="Times New Roman"/>
          <w:sz w:val="24"/>
          <w:szCs w:val="24"/>
        </w:rPr>
        <w:t xml:space="preserve">The writer also explains the role of parental support in building role models for the children. As the article explains, </w:t>
      </w:r>
      <w:r w:rsidRPr="001A4F59" w:rsidR="00884E69">
        <w:rPr>
          <w:rFonts w:ascii="Times New Roman" w:hAnsi="Times New Roman" w:cs="Times New Roman"/>
          <w:sz w:val="24"/>
          <w:szCs w:val="24"/>
        </w:rPr>
        <w:t>interactions with the children give</w:t>
      </w:r>
      <w:r w:rsidRPr="001A4F59">
        <w:rPr>
          <w:rFonts w:ascii="Times New Roman" w:hAnsi="Times New Roman" w:cs="Times New Roman"/>
          <w:sz w:val="24"/>
          <w:szCs w:val="24"/>
        </w:rPr>
        <w:t xml:space="preserve"> the children a major opportunity to learn from their parents. </w:t>
      </w:r>
      <w:r w:rsidRPr="001A4F59" w:rsidR="00884E69">
        <w:rPr>
          <w:rFonts w:ascii="Times New Roman" w:hAnsi="Times New Roman" w:cs="Times New Roman"/>
          <w:sz w:val="24"/>
          <w:szCs w:val="24"/>
        </w:rPr>
        <w:t xml:space="preserve">Parents may choose simple tasks such as playing with their children, singing to them, or just talking to them. Although most parents may find it hard to participate in these little activities with their children as they seek to alleviate poverty at the same time, </w:t>
      </w:r>
      <w:r w:rsidRPr="001A4F59" w:rsidR="00E2784D">
        <w:rPr>
          <w:rFonts w:ascii="Times New Roman" w:hAnsi="Times New Roman" w:cs="Times New Roman"/>
          <w:sz w:val="24"/>
          <w:szCs w:val="24"/>
        </w:rPr>
        <w:t>these tasks can have a major role in the child's development. They are an opportunity for the child to learn various skills as well as life virtues. Children who play with their parents tend to learn from them on different skills while playing. Some children may also consider their parents their role models in different activities as they watch how they do these activities. Taking time with the child can also have a major impact on the moral development of the childre</w:t>
      </w:r>
      <w:r w:rsidRPr="001A4F59" w:rsidR="003870EA">
        <w:rPr>
          <w:rFonts w:ascii="Times New Roman" w:hAnsi="Times New Roman" w:cs="Times New Roman"/>
          <w:sz w:val="24"/>
          <w:szCs w:val="24"/>
        </w:rPr>
        <w:t xml:space="preserve">n as they have a close example to copy from. </w:t>
      </w:r>
    </w:p>
    <w:p w:rsidR="003870EA" w:rsidRPr="001A4F59" w:rsidP="001A4F59">
      <w:pPr>
        <w:spacing w:line="480" w:lineRule="auto"/>
        <w:ind w:firstLine="720"/>
        <w:rPr>
          <w:rFonts w:ascii="Times New Roman" w:hAnsi="Times New Roman" w:cs="Times New Roman"/>
          <w:b/>
          <w:sz w:val="24"/>
          <w:szCs w:val="24"/>
        </w:rPr>
      </w:pPr>
      <w:r w:rsidRPr="001A4F59">
        <w:rPr>
          <w:rFonts w:ascii="Times New Roman" w:hAnsi="Times New Roman" w:cs="Times New Roman"/>
          <w:b/>
          <w:sz w:val="24"/>
          <w:szCs w:val="24"/>
        </w:rPr>
        <w:t xml:space="preserve">Conclusion </w:t>
      </w:r>
    </w:p>
    <w:p w:rsidR="003870EA" w:rsidRPr="001A4F59" w:rsidP="001A4F59">
      <w:pPr>
        <w:spacing w:line="480" w:lineRule="auto"/>
        <w:ind w:firstLine="720"/>
        <w:rPr>
          <w:rFonts w:ascii="Times New Roman" w:hAnsi="Times New Roman" w:cs="Times New Roman"/>
          <w:sz w:val="24"/>
          <w:szCs w:val="24"/>
        </w:rPr>
      </w:pPr>
      <w:r w:rsidRPr="001A4F59">
        <w:rPr>
          <w:rFonts w:ascii="Times New Roman" w:hAnsi="Times New Roman" w:cs="Times New Roman"/>
          <w:sz w:val="24"/>
          <w:szCs w:val="24"/>
        </w:rPr>
        <w:t xml:space="preserve">Mothers have a role in influencing the development of their children. Although there might be a major gap existing between the poor and the rich in terms of development, there are various factors mothers can focus on to help in the personality development of their children. As the author explains, mothers from poor families will always strive to provide for the child. However, the parent can also take time to spend with their children in activities like singing, playing, or talking. These activities regardless of how small </w:t>
      </w:r>
      <w:r w:rsidRPr="001A4F59" w:rsidR="004324DB">
        <w:rPr>
          <w:rFonts w:ascii="Times New Roman" w:hAnsi="Times New Roman" w:cs="Times New Roman"/>
          <w:sz w:val="24"/>
          <w:szCs w:val="24"/>
        </w:rPr>
        <w:t xml:space="preserve">they look can help greatly influence the development of the child including their ability to control emotions, learning how to do various things. It is also a great way of expressing parental support. </w:t>
      </w:r>
    </w:p>
    <w:sectPr w:rsidSect="00C112A6">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857063"/>
      <w:docPartObj>
        <w:docPartGallery w:val="Page Numbers (Top of Page)"/>
        <w:docPartUnique/>
      </w:docPartObj>
    </w:sdtPr>
    <w:sdtContent>
      <w:p w:rsidR="001A4F59">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Pr>
            <w:noProof/>
          </w:rPr>
          <w:t>1</w:t>
        </w:r>
        <w:r>
          <w:rPr>
            <w:noProof/>
          </w:rPr>
          <w:fldChar w:fldCharType="end"/>
        </w:r>
      </w:p>
    </w:sdtContent>
  </w:sdt>
  <w:p w:rsidR="001A4F5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compat/>
  <w:rsids>
    <w:rsidRoot w:val="001E2470"/>
    <w:rsid w:val="001A4F59"/>
    <w:rsid w:val="001E2470"/>
    <w:rsid w:val="001F5F57"/>
    <w:rsid w:val="00326677"/>
    <w:rsid w:val="003870EA"/>
    <w:rsid w:val="003C45B1"/>
    <w:rsid w:val="003C7071"/>
    <w:rsid w:val="00400D5B"/>
    <w:rsid w:val="00424A23"/>
    <w:rsid w:val="004324DB"/>
    <w:rsid w:val="0076338A"/>
    <w:rsid w:val="00831F3F"/>
    <w:rsid w:val="00867818"/>
    <w:rsid w:val="00884E69"/>
    <w:rsid w:val="00911010"/>
    <w:rsid w:val="009E3AC4"/>
    <w:rsid w:val="00B972C0"/>
    <w:rsid w:val="00C112A6"/>
    <w:rsid w:val="00E2784D"/>
    <w:rsid w:val="00F104A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2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4F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4F59"/>
  </w:style>
  <w:style w:type="paragraph" w:styleId="Footer">
    <w:name w:val="footer"/>
    <w:basedOn w:val="Normal"/>
    <w:link w:val="FooterChar"/>
    <w:uiPriority w:val="99"/>
    <w:semiHidden/>
    <w:unhideWhenUsed/>
    <w:rsid w:val="001A4F5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A4F5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592</Words>
  <Characters>3379</Characters>
  <Application>Microsoft Office Word</Application>
  <DocSecurity>0</DocSecurity>
  <Lines>28</Lines>
  <Paragraphs>7</Paragraphs>
  <ScaleCrop>false</ScaleCrop>
  <Company/>
  <LinksUpToDate>false</LinksUpToDate>
  <CharactersWithSpaces>3964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15</cp:revision>
  <dcterms:created xsi:type="dcterms:W3CDTF">2020-12-22T04:27:00Z</dcterms:created>
  <dcterms:modified xsi:type="dcterms:W3CDTF">2020-12-22T05:03:00Z</dcterms:modified>
</cp:coreProperties>
</file>